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10" w:rsidRPr="00EB3427" w:rsidRDefault="00325410" w:rsidP="00EB342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06"/>
      <w:bookmarkEnd w:id="0"/>
      <w:r w:rsidRPr="00EB3427">
        <w:rPr>
          <w:rFonts w:ascii="Times New Roman" w:hAnsi="Times New Roman" w:cs="Times New Roman"/>
          <w:sz w:val="26"/>
          <w:szCs w:val="26"/>
        </w:rPr>
        <w:t>ФОРМА ЗАМЕЧАНИЯ</w:t>
      </w:r>
    </w:p>
    <w:p w:rsidR="00325410" w:rsidRPr="00EB3427" w:rsidRDefault="00325410" w:rsidP="00EB342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3427">
        <w:rPr>
          <w:rFonts w:ascii="Times New Roman" w:hAnsi="Times New Roman" w:cs="Times New Roman"/>
          <w:sz w:val="26"/>
          <w:szCs w:val="26"/>
        </w:rPr>
        <w:t xml:space="preserve">к </w:t>
      </w:r>
      <w:r w:rsidR="00597C00">
        <w:rPr>
          <w:rFonts w:ascii="Times New Roman" w:hAnsi="Times New Roman" w:cs="Times New Roman"/>
          <w:sz w:val="26"/>
          <w:szCs w:val="26"/>
        </w:rPr>
        <w:t>проекту отчета</w:t>
      </w:r>
      <w:bookmarkStart w:id="1" w:name="_GoBack"/>
      <w:bookmarkEnd w:id="1"/>
    </w:p>
    <w:p w:rsidR="00325410" w:rsidRPr="00EB3427" w:rsidRDefault="00325410" w:rsidP="00EB342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B3427">
        <w:rPr>
          <w:rFonts w:ascii="Times New Roman" w:hAnsi="Times New Roman" w:cs="Times New Roman"/>
          <w:sz w:val="26"/>
          <w:szCs w:val="26"/>
        </w:rPr>
        <w:t>государственной кадастровой оценки</w:t>
      </w:r>
    </w:p>
    <w:p w:rsidR="00325410" w:rsidRPr="00EB3427" w:rsidRDefault="00325410" w:rsidP="00EB342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56"/>
        <w:gridCol w:w="2041"/>
        <w:gridCol w:w="418"/>
        <w:gridCol w:w="340"/>
        <w:gridCol w:w="999"/>
        <w:gridCol w:w="350"/>
        <w:gridCol w:w="729"/>
        <w:gridCol w:w="340"/>
        <w:gridCol w:w="379"/>
        <w:gridCol w:w="633"/>
        <w:gridCol w:w="2866"/>
      </w:tblGrid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Сведения об объекте недвижимости:</w:t>
            </w: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Вид объекта недвижимости: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Единый недвижимый комплекс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Сооружение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Предприятие как имущественный комплекс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Помещение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Машино-место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Иное (указать вид (наименование) объекта, если он не поименован выше)</w:t>
            </w: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недвижимости: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Адрес (местоположение) объекта недвижимости: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Суть замечания:</w:t>
            </w: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Номера страниц промежуточных отчетных документов, к которым представляется замечание (по желанию):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Характеристики объекта недвижимости, которых касаются замечания: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Текст замечания: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0828" w:rsidRPr="00EB3427" w:rsidRDefault="00E50828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Дата, по состоянию на которую представляется информация об объекте недвижимости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заявителе:</w:t>
            </w: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физическом лице: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отчество (полностью, при наличии):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код подразделения: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 xml:space="preserve">телефон для связи: (о готовности документов при предоставлении документов непосредственно </w:t>
            </w:r>
            <w:r w:rsidRPr="00EB3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заявителю)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 электронной почты: (о готовности документов при предоставлении документов непосредственно заявителю)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ОГРН: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ИНН: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КПП:</w:t>
            </w: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телефон для связи: (о готовности документов при предоставлении документов непосредственно заявителю)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 (о готовности документов при предоставлении документов непосредственно заявителю)</w:t>
            </w: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Сведения о представителе заявителя: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имя (полностью):</w:t>
            </w: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отчество (полностью, при наличии):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вид: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серия: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номер: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код подразделения: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кем выдан: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телефон для связи: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услуги (выбирается один из способов):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Лично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713C2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 xml:space="preserve">В ГБУ </w:t>
            </w:r>
            <w:r w:rsidR="004E41A7" w:rsidRPr="00EB3427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3C2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E41A7" w:rsidRPr="00EB3427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ГКО</w:t>
            </w:r>
            <w:r w:rsidR="00713C2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В многофункциональном центре по месту предоставления документов</w:t>
            </w:r>
          </w:p>
        </w:tc>
      </w:tr>
      <w:tr w:rsidR="004E41A7" w:rsidRPr="00EB3427" w:rsidTr="00EB3427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Почтовым отправлением по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адресу: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 адресу электронной почты:</w:t>
            </w:r>
          </w:p>
        </w:tc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обращению:</w:t>
            </w: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передачу, размещение на своем официальном сайте в информационно-телекоммуникационной сети "Интернет"), обезличивание, блокирование, уничтожение персональных данных, а также иных действий, необходимых для обработки персональных данных в рамках исполнения ГБУ Р</w:t>
            </w:r>
            <w:r w:rsidR="004E41A7" w:rsidRPr="00EB342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 xml:space="preserve"> "Центр государственной кадастровой оценки" в соответствии с законодательством Российской Федерации своих полномочий)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58" w:type="dxa"/>
            <w:gridSpan w:val="2"/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4"/>
            <w:vMerge w:val="restart"/>
            <w:tcBorders>
              <w:bottom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8" w:type="dxa"/>
            <w:gridSpan w:val="3"/>
            <w:tcBorders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4"/>
            <w:vMerge/>
            <w:tcBorders>
              <w:bottom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410" w:rsidRPr="00EB3427" w:rsidRDefault="00713C29" w:rsidP="00713C29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25410" w:rsidRPr="00EB3427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25410" w:rsidRPr="00EB3427">
              <w:rPr>
                <w:rFonts w:ascii="Times New Roman" w:hAnsi="Times New Roman" w:cs="Times New Roman"/>
                <w:sz w:val="26"/>
                <w:szCs w:val="26"/>
              </w:rPr>
              <w:t xml:space="preserve"> ____________ ____ г.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41A7" w:rsidRPr="00EB3427" w:rsidTr="00EB342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Настоящим также подтверждаю, что:</w:t>
            </w:r>
          </w:p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сведения, указанные в настоящем обращении, на дату представления обращения достоверны;</w:t>
            </w:r>
          </w:p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 xml:space="preserve"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</w:t>
            </w:r>
            <w:r w:rsidRPr="00EB3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</w:t>
            </w:r>
          </w:p>
        </w:tc>
      </w:tr>
      <w:tr w:rsidR="004E41A7" w:rsidRPr="00EB3427" w:rsidTr="00EB342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"__" ____________ ____ г.</w:t>
            </w:r>
          </w:p>
        </w:tc>
      </w:tr>
      <w:tr w:rsidR="004E41A7" w:rsidRPr="00EB3427" w:rsidTr="00EB342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3427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10" w:rsidRPr="00EB3427" w:rsidRDefault="00325410" w:rsidP="00EB3427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0828" w:rsidRPr="00EB3427" w:rsidRDefault="00E50828" w:rsidP="00EB3427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3C29" w:rsidRDefault="00601CC4" w:rsidP="00601CC4">
      <w:pPr>
        <w:pStyle w:val="ConsPlusNormal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13C2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2F" w:rsidRDefault="007D332F">
      <w:pPr>
        <w:spacing w:after="0" w:line="240" w:lineRule="auto"/>
      </w:pPr>
      <w:r>
        <w:separator/>
      </w:r>
    </w:p>
  </w:endnote>
  <w:endnote w:type="continuationSeparator" w:id="0">
    <w:p w:rsidR="007D332F" w:rsidRDefault="007D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DF" w:rsidRDefault="000578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97C00">
      <w:rPr>
        <w:noProof/>
      </w:rPr>
      <w:t>1</w:t>
    </w:r>
    <w:r>
      <w:fldChar w:fldCharType="end"/>
    </w:r>
  </w:p>
  <w:p w:rsidR="000578DF" w:rsidRDefault="000578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2F" w:rsidRDefault="007D332F">
      <w:pPr>
        <w:spacing w:after="0" w:line="240" w:lineRule="auto"/>
      </w:pPr>
      <w:r>
        <w:separator/>
      </w:r>
    </w:p>
  </w:footnote>
  <w:footnote w:type="continuationSeparator" w:id="0">
    <w:p w:rsidR="007D332F" w:rsidRDefault="007D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10" w:rsidRPr="004E41A7" w:rsidRDefault="00325410" w:rsidP="004E41A7">
    <w:pPr>
      <w:pStyle w:val="a3"/>
    </w:pPr>
    <w:r w:rsidRPr="004E41A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9F8"/>
    <w:multiLevelType w:val="hybridMultilevel"/>
    <w:tmpl w:val="0448B86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 w15:restartNumberingAfterBreak="0">
    <w:nsid w:val="63463634"/>
    <w:multiLevelType w:val="hybridMultilevel"/>
    <w:tmpl w:val="A0566C12"/>
    <w:lvl w:ilvl="0" w:tplc="F244BA9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A7"/>
    <w:rsid w:val="000010CF"/>
    <w:rsid w:val="000024EA"/>
    <w:rsid w:val="00005E25"/>
    <w:rsid w:val="000109FD"/>
    <w:rsid w:val="000578DF"/>
    <w:rsid w:val="00091905"/>
    <w:rsid w:val="00096E4F"/>
    <w:rsid w:val="00097067"/>
    <w:rsid w:val="000C59B8"/>
    <w:rsid w:val="000F5B5D"/>
    <w:rsid w:val="000F7C27"/>
    <w:rsid w:val="00105074"/>
    <w:rsid w:val="00173827"/>
    <w:rsid w:val="00184EAB"/>
    <w:rsid w:val="001C12B6"/>
    <w:rsid w:val="001D1F9B"/>
    <w:rsid w:val="001D2D90"/>
    <w:rsid w:val="001F4666"/>
    <w:rsid w:val="0021196B"/>
    <w:rsid w:val="00246D12"/>
    <w:rsid w:val="002545B1"/>
    <w:rsid w:val="00283B42"/>
    <w:rsid w:val="002C2AB4"/>
    <w:rsid w:val="00314EAE"/>
    <w:rsid w:val="00315D11"/>
    <w:rsid w:val="00325410"/>
    <w:rsid w:val="00356C15"/>
    <w:rsid w:val="00387BD2"/>
    <w:rsid w:val="00415C11"/>
    <w:rsid w:val="0043584E"/>
    <w:rsid w:val="004378B4"/>
    <w:rsid w:val="004A27D4"/>
    <w:rsid w:val="004B21A5"/>
    <w:rsid w:val="004B2F26"/>
    <w:rsid w:val="004E41A7"/>
    <w:rsid w:val="00507A92"/>
    <w:rsid w:val="00515779"/>
    <w:rsid w:val="005352BB"/>
    <w:rsid w:val="00540354"/>
    <w:rsid w:val="005620E5"/>
    <w:rsid w:val="00597C00"/>
    <w:rsid w:val="00601CC4"/>
    <w:rsid w:val="006305CC"/>
    <w:rsid w:val="006461FB"/>
    <w:rsid w:val="006A789B"/>
    <w:rsid w:val="006C11C7"/>
    <w:rsid w:val="006F1183"/>
    <w:rsid w:val="0070192C"/>
    <w:rsid w:val="00713C29"/>
    <w:rsid w:val="0073175E"/>
    <w:rsid w:val="00740122"/>
    <w:rsid w:val="007638A0"/>
    <w:rsid w:val="007B55B0"/>
    <w:rsid w:val="007B6877"/>
    <w:rsid w:val="007B6968"/>
    <w:rsid w:val="007C09AD"/>
    <w:rsid w:val="007C4229"/>
    <w:rsid w:val="007C5F8A"/>
    <w:rsid w:val="007D1E89"/>
    <w:rsid w:val="007D332F"/>
    <w:rsid w:val="007E2890"/>
    <w:rsid w:val="00817A4B"/>
    <w:rsid w:val="0084399A"/>
    <w:rsid w:val="008A36C0"/>
    <w:rsid w:val="008B1C60"/>
    <w:rsid w:val="0090466A"/>
    <w:rsid w:val="00941743"/>
    <w:rsid w:val="00942436"/>
    <w:rsid w:val="00975BCA"/>
    <w:rsid w:val="00991998"/>
    <w:rsid w:val="009B4D9E"/>
    <w:rsid w:val="009D22F9"/>
    <w:rsid w:val="00A629B1"/>
    <w:rsid w:val="00A92DF1"/>
    <w:rsid w:val="00AA70B8"/>
    <w:rsid w:val="00AC5E9A"/>
    <w:rsid w:val="00B0484C"/>
    <w:rsid w:val="00B265BA"/>
    <w:rsid w:val="00B3199D"/>
    <w:rsid w:val="00B54D81"/>
    <w:rsid w:val="00B564A6"/>
    <w:rsid w:val="00B757F1"/>
    <w:rsid w:val="00C0017B"/>
    <w:rsid w:val="00C22D40"/>
    <w:rsid w:val="00C31132"/>
    <w:rsid w:val="00C50E38"/>
    <w:rsid w:val="00CB2883"/>
    <w:rsid w:val="00D465DC"/>
    <w:rsid w:val="00D555D4"/>
    <w:rsid w:val="00D93ADC"/>
    <w:rsid w:val="00DA0DB1"/>
    <w:rsid w:val="00DE3357"/>
    <w:rsid w:val="00DF7A9F"/>
    <w:rsid w:val="00E44269"/>
    <w:rsid w:val="00E50828"/>
    <w:rsid w:val="00E54AC6"/>
    <w:rsid w:val="00E56174"/>
    <w:rsid w:val="00E95175"/>
    <w:rsid w:val="00EB256E"/>
    <w:rsid w:val="00EB3427"/>
    <w:rsid w:val="00EB49CF"/>
    <w:rsid w:val="00ED0459"/>
    <w:rsid w:val="00ED607A"/>
    <w:rsid w:val="00EF0110"/>
    <w:rsid w:val="00F24C53"/>
    <w:rsid w:val="00F5648E"/>
    <w:rsid w:val="00F63535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FED37"/>
  <w14:defaultImageDpi w14:val="0"/>
  <w15:docId w15:val="{A18A3242-988F-468E-A05F-293CB78C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9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B2F26"/>
    <w:pPr>
      <w:keepNext/>
      <w:spacing w:after="0" w:line="240" w:lineRule="auto"/>
      <w:contextualSpacing/>
      <w:jc w:val="both"/>
      <w:outlineLvl w:val="2"/>
    </w:pPr>
    <w:rPr>
      <w:rFonts w:ascii="Times New Roman" w:hAnsi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09F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B2F26"/>
    <w:rPr>
      <w:rFonts w:ascii="Times New Roman" w:hAnsi="Times New Roman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E4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41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4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41A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3BB7-CAEA-4B47-8B18-44D66C4F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550</Words>
  <Characters>3138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Минимущества Рязанской области от 16.07.2019 N 22-П"Об утверждении административного регламента по предоставлению государственной услуги "Рассмотрение замечаний к промежуточным отчетным документам государственной кадастровой оценки"</vt:lpstr>
    </vt:vector>
  </TitlesOfParts>
  <Company>КонсультантПлюс Версия 4019.00.20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Минимущества Рязанской области от 16.07.2019 N 22-П"Об утверждении административного регламента по предоставлению государственной услуги "Рассмотрение замечаний к промежуточным отчетным документам государственной кадастровой оценки"</dc:title>
  <dc:subject/>
  <dc:creator>Аюшин Буда Баяртоевич</dc:creator>
  <cp:keywords/>
  <dc:description/>
  <cp:lastModifiedBy>Аюшин Буда Баяртоевич</cp:lastModifiedBy>
  <cp:revision>2</cp:revision>
  <cp:lastPrinted>2020-06-29T10:02:00Z</cp:lastPrinted>
  <dcterms:created xsi:type="dcterms:W3CDTF">2021-08-23T05:35:00Z</dcterms:created>
  <dcterms:modified xsi:type="dcterms:W3CDTF">2021-08-23T05:35:00Z</dcterms:modified>
</cp:coreProperties>
</file>